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17B" w:rsidRPr="001B508A" w:rsidRDefault="007B617B" w:rsidP="000E237E">
      <w:pPr>
        <w:spacing w:before="100" w:beforeAutospacing="1" w:after="153" w:line="240" w:lineRule="auto"/>
        <w:jc w:val="center"/>
        <w:rPr>
          <w:rFonts w:ascii="Times New Roman" w:eastAsia="Times New Roman" w:hAnsi="Times New Roman" w:cs="Times New Roman"/>
          <w:color w:val="313131"/>
          <w:sz w:val="28"/>
          <w:szCs w:val="28"/>
        </w:rPr>
      </w:pPr>
      <w:r w:rsidRPr="001B508A">
        <w:rPr>
          <w:rFonts w:ascii="Times New Roman" w:eastAsia="Times New Roman" w:hAnsi="Times New Roman" w:cs="Times New Roman"/>
          <w:b/>
          <w:color w:val="313131"/>
          <w:sz w:val="28"/>
          <w:szCs w:val="28"/>
        </w:rPr>
        <w:t xml:space="preserve">2. </w:t>
      </w:r>
      <w:r w:rsidR="00490A64">
        <w:rPr>
          <w:rFonts w:ascii="Times New Roman" w:eastAsia="Times New Roman" w:hAnsi="Times New Roman" w:cs="Times New Roman"/>
          <w:b/>
          <w:color w:val="313131"/>
          <w:sz w:val="28"/>
          <w:szCs w:val="28"/>
        </w:rPr>
        <w:t>ОСНОВНЫЕ РАЗДЕЛЫ ПОДПРОГРАММЫ</w:t>
      </w:r>
    </w:p>
    <w:p w:rsidR="007B617B" w:rsidRPr="00490A64" w:rsidRDefault="007B617B" w:rsidP="0022120F">
      <w:pPr>
        <w:spacing w:before="100" w:beforeAutospacing="1" w:after="153" w:line="240" w:lineRule="auto"/>
        <w:jc w:val="center"/>
        <w:rPr>
          <w:rFonts w:ascii="Times New Roman" w:eastAsia="Times New Roman" w:hAnsi="Times New Roman" w:cs="Times New Roman"/>
          <w:i/>
          <w:color w:val="313131"/>
          <w:sz w:val="28"/>
          <w:szCs w:val="28"/>
        </w:rPr>
      </w:pPr>
      <w:r w:rsidRPr="00490A64">
        <w:rPr>
          <w:rFonts w:ascii="Times New Roman" w:eastAsia="Times New Roman" w:hAnsi="Times New Roman" w:cs="Times New Roman"/>
          <w:i/>
          <w:color w:val="313131"/>
          <w:sz w:val="28"/>
          <w:szCs w:val="28"/>
        </w:rPr>
        <w:t xml:space="preserve">2.1. Постановка </w:t>
      </w:r>
      <w:proofErr w:type="spellStart"/>
      <w:r w:rsidRPr="00490A64">
        <w:rPr>
          <w:rFonts w:ascii="Times New Roman" w:eastAsia="Times New Roman" w:hAnsi="Times New Roman" w:cs="Times New Roman"/>
          <w:i/>
          <w:color w:val="313131"/>
          <w:sz w:val="28"/>
          <w:szCs w:val="28"/>
        </w:rPr>
        <w:t>общерайонной</w:t>
      </w:r>
      <w:proofErr w:type="spellEnd"/>
      <w:r w:rsidRPr="00490A64">
        <w:rPr>
          <w:rFonts w:ascii="Times New Roman" w:eastAsia="Times New Roman" w:hAnsi="Times New Roman" w:cs="Times New Roman"/>
          <w:i/>
          <w:color w:val="313131"/>
          <w:sz w:val="28"/>
          <w:szCs w:val="28"/>
        </w:rPr>
        <w:t xml:space="preserve"> проблемы и обоснование необходимости разработки подпрограммы</w:t>
      </w:r>
    </w:p>
    <w:p w:rsidR="00AC2A4E" w:rsidRPr="00AC2A4E" w:rsidRDefault="00AC2A4E" w:rsidP="00AC2A4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соответствии с Указом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 приоритетными направлениями в жилищном строительстве являются: бесплатное предоставления земельных участков под строительство жилья экономического класса;</w:t>
      </w:r>
      <w:proofErr w:type="gramEnd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улучшение жилищных условий семей, имеющих трех и более детей, включая создание при поддержке субъектов Российской Федерации и муниципальных образований необходимой инфраструктуры на земельных участках, предоставляемых указанной категории граждан на бесплатной основе. Для исполнения Указа необходимо наличие документов территориального планирования – утвержденных генпланов муниципальных образований, правил землепользования и застройки и проектов планировки территорий</w:t>
      </w:r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и межевания земельных участков. При наличии перечисленных документов возможна разработка проектов объектов инфраструктуры, что позволит муниципальным образованиям участвовать в краевых строительных программах для обеспечения земельных участков инфраструктурой при предоставлении многодетным семьям и строительства малоэтажного жилья эконом класса. </w:t>
      </w:r>
    </w:p>
    <w:p w:rsidR="00AC2A4E" w:rsidRPr="00AC2A4E" w:rsidRDefault="00AC2A4E" w:rsidP="00AC2A4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 Градостроительным кодексом Российской Федерации, в целях обеспечения устойчивого развития территорий на основе территориального планирования и градостроительного зонирования и реализации полномочий органов местного самоуправления Шарыповского района в области градостроительной деятельности, решениями Березовского, Родниковского, </w:t>
      </w:r>
      <w:proofErr w:type="spellStart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Парнинского</w:t>
      </w:r>
      <w:proofErr w:type="spellEnd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Холмогорского сельских Советов депутатов в декабре 2012 года утверждены генпланы и правила землепользования и застройки муниципальных образований Березовского, Родниковского, </w:t>
      </w:r>
      <w:proofErr w:type="spellStart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Парнинского</w:t>
      </w:r>
      <w:proofErr w:type="spellEnd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Холмогорского сельсоветов</w:t>
      </w:r>
      <w:proofErr w:type="gramEnd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соответственно.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июне 2013 года </w:t>
      </w:r>
      <w:proofErr w:type="spellStart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Шарыповским</w:t>
      </w:r>
      <w:proofErr w:type="spellEnd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районным Советом депутатов утверждены правила землепользования и застройки муниципальных образований Ивановского, </w:t>
      </w:r>
      <w:proofErr w:type="spellStart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Новоалтатского</w:t>
      </w:r>
      <w:proofErr w:type="spellEnd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Шушенского сельсоветов. В июне 2012 года сельскими Советами депутатов Ивановского, </w:t>
      </w:r>
      <w:proofErr w:type="spellStart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Новоалтатского</w:t>
      </w:r>
      <w:proofErr w:type="spellEnd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Шушенского сельсоветов были приняты решения об отсутствии необходимости в разработке генпланов поселений. Таким образом, не обеспечены документами территориального планирования три из семи муниципальных образований Шарыповского района.</w:t>
      </w:r>
    </w:p>
    <w:p w:rsidR="00AC2A4E" w:rsidRPr="00AC2A4E" w:rsidRDefault="00AC2A4E" w:rsidP="00AC2A4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Учитывая, что на территории Ивановского, </w:t>
      </w:r>
      <w:proofErr w:type="spellStart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Новоалтатского</w:t>
      </w:r>
      <w:proofErr w:type="spellEnd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Шушенского сельсоветов работают сельскохозяйственные предприятия, строятся объекты сельскохозяйственного назначения, объекты малого и среднего бизнеса, жилье, а также, принимая во внимание развитие туристического бизнеса в </w:t>
      </w:r>
      <w:proofErr w:type="spellStart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Шарыповском</w:t>
      </w:r>
      <w:proofErr w:type="spellEnd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районе в целом, и  в Ивановском и </w:t>
      </w:r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Шушенском сельсоветах, на территориях которых находятся озеро </w:t>
      </w:r>
      <w:proofErr w:type="spellStart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Инголь</w:t>
      </w:r>
      <w:proofErr w:type="spellEnd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озеро Белое, в частности, существует необходимость разработки генеральных планов Ивановского, </w:t>
      </w:r>
      <w:proofErr w:type="spellStart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Новоалтатского</w:t>
      </w:r>
      <w:proofErr w:type="spellEnd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</w:t>
      </w:r>
      <w:proofErr w:type="gramEnd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Шушенского сельсоветов. </w:t>
      </w:r>
    </w:p>
    <w:p w:rsidR="00AC2A4E" w:rsidRPr="00AC2A4E" w:rsidRDefault="00AC2A4E" w:rsidP="00AC2A4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Следующим этапом градостроительного развития территории Шарыповского района, в соответствии со ст.26 Градостроительного кодекса РФ, является реализация генеральных планов, для чего необходимо разработать проекты планировки и межевания.  Подготовка проектов планировки территорий муниципальных образований позволит обеспечить плановое развитие поселений в области капитального строительства, благоустройства, озеленения, транспортных связей и инженерной инфраструктуры, повысит инвестиционную привлекательность района.     Проекты планировки конкретизируют решения генерального плана по отношению к отдельным территориальным образованиям, устанавливают четкие линии градостроительного регулирования и границы зон с особыми условиями использования территорий. Проекты межевания разграничивают территории на конкретные земельные участки в пределах установленных красных </w:t>
      </w:r>
      <w:proofErr w:type="spellStart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линий</w:t>
      </w:r>
      <w:proofErr w:type="gramStart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.О</w:t>
      </w:r>
      <w:proofErr w:type="gramEnd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тсутствие</w:t>
      </w:r>
      <w:proofErr w:type="spellEnd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разработанных проектов планировки и межевания территорий затрудняет предоставление земельных участков под малоэтажное жилищное строительство многодетным семьям.</w:t>
      </w:r>
    </w:p>
    <w:p w:rsidR="00AC2A4E" w:rsidRDefault="00AC2A4E" w:rsidP="00AC2A4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Необходимо разработать проекты планировок и межевания территорий с</w:t>
      </w:r>
      <w:proofErr w:type="gramStart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.П</w:t>
      </w:r>
      <w:proofErr w:type="gramEnd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арная, с.Родники,  </w:t>
      </w:r>
      <w:proofErr w:type="spellStart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д.Скворцово</w:t>
      </w:r>
      <w:proofErr w:type="spellEnd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с.Большое Озеро, </w:t>
      </w:r>
      <w:proofErr w:type="spellStart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д.Сартачуль</w:t>
      </w:r>
      <w:proofErr w:type="spellEnd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д.Линево, как наиболее востребованных для индивидуального жилищного строительства, для строительства объектов малого и среднего бизнеса. </w:t>
      </w:r>
    </w:p>
    <w:p w:rsidR="00AC2A4E" w:rsidRDefault="00AC2A4E" w:rsidP="00AC2A4E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F426F" w:rsidRDefault="003F426F" w:rsidP="00AC2A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65371">
        <w:rPr>
          <w:rFonts w:ascii="Times New Roman" w:eastAsia="Times New Roman" w:hAnsi="Times New Roman" w:cs="Times New Roman"/>
          <w:i/>
          <w:sz w:val="28"/>
          <w:szCs w:val="28"/>
        </w:rPr>
        <w:t>2.2. Основная цель, задачи, этапы и сроки выполнения подпрограммы, целевые индикаторы</w:t>
      </w:r>
    </w:p>
    <w:p w:rsidR="004A0164" w:rsidRPr="00E65371" w:rsidRDefault="004A0164" w:rsidP="004A016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C2A4E" w:rsidRPr="00AC2A4E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2.2.1. Выбор мероприятий подпрограммы обусловлен необходимостью решения проблем, обозначенных в разделе 2.1. данной подпрограммы.</w:t>
      </w:r>
    </w:p>
    <w:p w:rsidR="00AC2A4E" w:rsidRPr="00AC2A4E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2.2.2. Функции исполнителя подпрограммы в области реализации мероприятий осуществляет администрация Шарыповского района.</w:t>
      </w:r>
    </w:p>
    <w:p w:rsidR="00AC2A4E" w:rsidRPr="00AC2A4E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2.2.3. Целью подпрограммы является создание условий для устойчивого развития территорий муниципальных образований, развития инженерной, транспортной и социальной инфраструктур, сохранения окружающей среды и объектов культурного наследия.</w:t>
      </w:r>
    </w:p>
    <w:p w:rsidR="00AC2A4E" w:rsidRPr="00AC2A4E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2.2.4. Достижение поставленной цели будет осуществляться путем решения следующих задач:</w:t>
      </w:r>
    </w:p>
    <w:p w:rsidR="00AC2A4E" w:rsidRPr="00AC2A4E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1) Обеспечение документами территориального планирования сельских поселений Шарыповского района;</w:t>
      </w:r>
    </w:p>
    <w:p w:rsidR="00AC2A4E" w:rsidRPr="00AC2A4E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2) Обеспечение документацией по планировке и межеванию земельных участков для жилищного строительства на  территориях муниципальных образований Шарыповского района;</w:t>
      </w:r>
    </w:p>
    <w:p w:rsidR="00AC2A4E" w:rsidRPr="00AC2A4E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3) Обеспечение до 31.12.2015г. эффективного осуществления </w:t>
      </w:r>
      <w:proofErr w:type="gramStart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части полномочий органов местного самоуправления сельсоветов</w:t>
      </w:r>
      <w:proofErr w:type="gramEnd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Шарыповского района, переданных органам местного самоуправления муниципального образования Шарыповский район в области градостроительной </w:t>
      </w:r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деятельности.</w:t>
      </w:r>
    </w:p>
    <w:p w:rsidR="00AC2A4E" w:rsidRPr="00AC2A4E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2.2.5. Срок реализации подпрограммы - 2014 - 2018 годы.</w:t>
      </w:r>
    </w:p>
    <w:p w:rsidR="004A0164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2.2.6. Перечень и значение целевых индикаторов подпрограммы представлен в приложении №1 к подпрограмме.</w:t>
      </w:r>
    </w:p>
    <w:p w:rsidR="00AC2A4E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4676D" w:rsidRPr="00EA2FA5" w:rsidRDefault="00F4676D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EA2FA5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2.3. Механизм реализации подпрограммы</w:t>
      </w:r>
    </w:p>
    <w:p w:rsidR="00F4676D" w:rsidRPr="00EA2FA5" w:rsidRDefault="00F4676D" w:rsidP="00F467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C2A4E" w:rsidRPr="00AC2A4E" w:rsidRDefault="00AC2A4E" w:rsidP="00AC2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4E">
        <w:rPr>
          <w:rFonts w:ascii="Times New Roman" w:hAnsi="Times New Roman" w:cs="Times New Roman"/>
          <w:sz w:val="28"/>
          <w:szCs w:val="28"/>
        </w:rPr>
        <w:t>2.3.1. Реализацию подпрограммы осуществляет администрация Шарыповского района.</w:t>
      </w:r>
    </w:p>
    <w:p w:rsidR="00AC2A4E" w:rsidRPr="00AC2A4E" w:rsidRDefault="00AC2A4E" w:rsidP="00AC2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4E">
        <w:rPr>
          <w:rFonts w:ascii="Times New Roman" w:hAnsi="Times New Roman" w:cs="Times New Roman"/>
          <w:sz w:val="28"/>
          <w:szCs w:val="28"/>
        </w:rPr>
        <w:t>Комплекс мер, осуществляемых администрацией района, в рамках реализации организационных, экономических, правовых механизмов заключается в координировании деятельности отдела градостроительства и имущественных отношений  администрации Шарыповского района, созданного в целях реализации полномочий органов местного самоуправления района, в т.ч. в части ведения информационной системы обеспечения градостроительной деятельности, осуществляемой на территории муниципального района.</w:t>
      </w:r>
    </w:p>
    <w:p w:rsidR="00AC2A4E" w:rsidRPr="00AC2A4E" w:rsidRDefault="00AC2A4E" w:rsidP="00AC2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4E">
        <w:rPr>
          <w:rFonts w:ascii="Times New Roman" w:hAnsi="Times New Roman" w:cs="Times New Roman"/>
          <w:sz w:val="28"/>
          <w:szCs w:val="28"/>
        </w:rPr>
        <w:t xml:space="preserve">2.3.2.  В рамках реализации  мероприятия 1.1. в 2014 году предусматривается разработка правил землепользования и застройки муниципальных образований </w:t>
      </w:r>
      <w:proofErr w:type="spellStart"/>
      <w:r w:rsidRPr="00AC2A4E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Pr="00AC2A4E">
        <w:rPr>
          <w:rFonts w:ascii="Times New Roman" w:hAnsi="Times New Roman" w:cs="Times New Roman"/>
          <w:sz w:val="28"/>
          <w:szCs w:val="28"/>
        </w:rPr>
        <w:t>, Ивановского и Шушенского сельсоветов за счет сре</w:t>
      </w:r>
      <w:proofErr w:type="gramStart"/>
      <w:r w:rsidRPr="00AC2A4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C2A4E">
        <w:rPr>
          <w:rFonts w:ascii="Times New Roman" w:hAnsi="Times New Roman" w:cs="Times New Roman"/>
          <w:sz w:val="28"/>
          <w:szCs w:val="28"/>
        </w:rPr>
        <w:t>аевого бюджета.</w:t>
      </w:r>
    </w:p>
    <w:p w:rsidR="00AC2A4E" w:rsidRPr="00AC2A4E" w:rsidRDefault="00AC2A4E" w:rsidP="00AC2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4E">
        <w:rPr>
          <w:rFonts w:ascii="Times New Roman" w:hAnsi="Times New Roman" w:cs="Times New Roman"/>
          <w:sz w:val="28"/>
          <w:szCs w:val="28"/>
        </w:rPr>
        <w:t xml:space="preserve">2.3.3. </w:t>
      </w:r>
      <w:proofErr w:type="gramStart"/>
      <w:r w:rsidRPr="00AC2A4E">
        <w:rPr>
          <w:rFonts w:ascii="Times New Roman" w:hAnsi="Times New Roman" w:cs="Times New Roman"/>
          <w:sz w:val="28"/>
          <w:szCs w:val="28"/>
        </w:rPr>
        <w:t xml:space="preserve">В рамках реализации  мероприятия 1.2. в 2015 году предусматривается внесение изменений в документы территориального планирования (генпланы и правила  землепользования и застройки) </w:t>
      </w:r>
      <w:proofErr w:type="spellStart"/>
      <w:r w:rsidRPr="00AC2A4E">
        <w:rPr>
          <w:rFonts w:ascii="Times New Roman" w:hAnsi="Times New Roman" w:cs="Times New Roman"/>
          <w:sz w:val="28"/>
          <w:szCs w:val="28"/>
        </w:rPr>
        <w:t>Парнинского</w:t>
      </w:r>
      <w:proofErr w:type="spellEnd"/>
      <w:r w:rsidRPr="00AC2A4E">
        <w:rPr>
          <w:rFonts w:ascii="Times New Roman" w:hAnsi="Times New Roman" w:cs="Times New Roman"/>
          <w:sz w:val="28"/>
          <w:szCs w:val="28"/>
        </w:rPr>
        <w:t xml:space="preserve"> и Холмогорского сельсоветов за счет средств бюджетов поселений на основании соглашений о передаче части полномочий поселений в сфере градостроительной деятельности, заключенных между органами местного самоуправления поселений и органом местного самоуправления района. </w:t>
      </w:r>
      <w:proofErr w:type="gramEnd"/>
    </w:p>
    <w:p w:rsidR="00AC2A4E" w:rsidRPr="00AC2A4E" w:rsidRDefault="00AC2A4E" w:rsidP="00AC2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4E">
        <w:rPr>
          <w:rFonts w:ascii="Times New Roman" w:hAnsi="Times New Roman" w:cs="Times New Roman"/>
          <w:sz w:val="28"/>
          <w:szCs w:val="28"/>
        </w:rPr>
        <w:t>2.3.4. В рамках реализации  мероприятия 1.3 в 2016 году предусматривается подготовка генерального плана Шушенского сельсовета за счет средств районного бюджета.</w:t>
      </w:r>
    </w:p>
    <w:p w:rsidR="00AC2A4E" w:rsidRPr="00AC2A4E" w:rsidRDefault="00AC2A4E" w:rsidP="00AC2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4E">
        <w:rPr>
          <w:rFonts w:ascii="Times New Roman" w:hAnsi="Times New Roman" w:cs="Times New Roman"/>
          <w:sz w:val="28"/>
          <w:szCs w:val="28"/>
        </w:rPr>
        <w:t xml:space="preserve">2.3.5. </w:t>
      </w:r>
      <w:proofErr w:type="gramStart"/>
      <w:r w:rsidRPr="00AC2A4E">
        <w:rPr>
          <w:rFonts w:ascii="Times New Roman" w:hAnsi="Times New Roman" w:cs="Times New Roman"/>
          <w:sz w:val="28"/>
          <w:szCs w:val="28"/>
        </w:rPr>
        <w:t xml:space="preserve">В рамках реализации  мероприятия 1.4. в 2016 году на условиях долевого финансирования из краевого и районного бюджетов планируется актуализация генеральных планов Березовского, </w:t>
      </w:r>
      <w:proofErr w:type="spellStart"/>
      <w:r w:rsidRPr="00AC2A4E">
        <w:rPr>
          <w:rFonts w:ascii="Times New Roman" w:hAnsi="Times New Roman" w:cs="Times New Roman"/>
          <w:sz w:val="28"/>
          <w:szCs w:val="28"/>
        </w:rPr>
        <w:t>Парнинского</w:t>
      </w:r>
      <w:proofErr w:type="spellEnd"/>
      <w:r w:rsidRPr="00AC2A4E">
        <w:rPr>
          <w:rFonts w:ascii="Times New Roman" w:hAnsi="Times New Roman" w:cs="Times New Roman"/>
          <w:sz w:val="28"/>
          <w:szCs w:val="28"/>
        </w:rPr>
        <w:t>, Родниковского, Холмогорского сельсоветов.</w:t>
      </w:r>
      <w:proofErr w:type="gramEnd"/>
      <w:r w:rsidRPr="00AC2A4E">
        <w:rPr>
          <w:rFonts w:ascii="Times New Roman" w:hAnsi="Times New Roman" w:cs="Times New Roman"/>
          <w:sz w:val="28"/>
          <w:szCs w:val="28"/>
        </w:rPr>
        <w:t xml:space="preserve"> Субсидии из краевого бюджета предоставляются на основании постановления Правительства Красноярского </w:t>
      </w:r>
      <w:proofErr w:type="spellStart"/>
      <w:r w:rsidRPr="00AC2A4E">
        <w:rPr>
          <w:rFonts w:ascii="Times New Roman" w:hAnsi="Times New Roman" w:cs="Times New Roman"/>
          <w:sz w:val="28"/>
          <w:szCs w:val="28"/>
        </w:rPr>
        <w:t>кря</w:t>
      </w:r>
      <w:proofErr w:type="spellEnd"/>
      <w:r w:rsidRPr="00AC2A4E">
        <w:rPr>
          <w:rFonts w:ascii="Times New Roman" w:hAnsi="Times New Roman" w:cs="Times New Roman"/>
          <w:sz w:val="28"/>
          <w:szCs w:val="28"/>
        </w:rPr>
        <w:t xml:space="preserve"> от 25 апреля 2016 года № 198-п</w:t>
      </w:r>
      <w:proofErr w:type="gramStart"/>
      <w:r w:rsidRPr="00AC2A4E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AC2A4E"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Правительства Красноярского края от 09.07.2015 № 349-п "Об утверждении распределения в 2015 году субсидий бюджетам муниципальных образований Красноярского края на актуализацию документов территориального планирования и градостроительного зонирования муниципальных образований Красноярского края" и в соответствии с соглашением между министерством строительства и жилищно-коммунального хозяйства Красноярского края и администрации Шарыповского района. </w:t>
      </w:r>
    </w:p>
    <w:p w:rsidR="00AC2A4E" w:rsidRPr="00AC2A4E" w:rsidRDefault="00AC2A4E" w:rsidP="00AC2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4E">
        <w:rPr>
          <w:rFonts w:ascii="Times New Roman" w:hAnsi="Times New Roman" w:cs="Times New Roman"/>
          <w:sz w:val="28"/>
          <w:szCs w:val="28"/>
        </w:rPr>
        <w:lastRenderedPageBreak/>
        <w:t>2.3.6</w:t>
      </w:r>
      <w:proofErr w:type="gramStart"/>
      <w:r w:rsidRPr="00AC2A4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C2A4E">
        <w:rPr>
          <w:rFonts w:ascii="Times New Roman" w:hAnsi="Times New Roman" w:cs="Times New Roman"/>
          <w:sz w:val="28"/>
          <w:szCs w:val="28"/>
        </w:rPr>
        <w:t xml:space="preserve"> рамках реализации  мероприятия 2.1. в 2014-2015 годах предусмотрена разработка проектов планировки и межевания территорий </w:t>
      </w:r>
      <w:proofErr w:type="spellStart"/>
      <w:r w:rsidRPr="00AC2A4E">
        <w:rPr>
          <w:rFonts w:ascii="Times New Roman" w:hAnsi="Times New Roman" w:cs="Times New Roman"/>
          <w:sz w:val="28"/>
          <w:szCs w:val="28"/>
        </w:rPr>
        <w:t>Парнинского</w:t>
      </w:r>
      <w:proofErr w:type="spellEnd"/>
      <w:r w:rsidRPr="00AC2A4E">
        <w:rPr>
          <w:rFonts w:ascii="Times New Roman" w:hAnsi="Times New Roman" w:cs="Times New Roman"/>
          <w:sz w:val="28"/>
          <w:szCs w:val="28"/>
        </w:rPr>
        <w:t xml:space="preserve"> и Холмогорского сельсоветов за счет средств бюджетов поселений на основании соглашений о передаче части полномочий поселений в сфере градостроительной деятельности, заключенных между органами местного самоуправления поселений и органом местного самоуправления района. </w:t>
      </w:r>
    </w:p>
    <w:p w:rsidR="00AC2A4E" w:rsidRPr="00AC2A4E" w:rsidRDefault="00AC2A4E" w:rsidP="00AC2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4E">
        <w:rPr>
          <w:rFonts w:ascii="Times New Roman" w:hAnsi="Times New Roman" w:cs="Times New Roman"/>
          <w:sz w:val="28"/>
          <w:szCs w:val="28"/>
        </w:rPr>
        <w:t>2.3.7</w:t>
      </w:r>
      <w:proofErr w:type="gramStart"/>
      <w:r w:rsidRPr="00AC2A4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C2A4E">
        <w:rPr>
          <w:rFonts w:ascii="Times New Roman" w:hAnsi="Times New Roman" w:cs="Times New Roman"/>
          <w:sz w:val="28"/>
          <w:szCs w:val="28"/>
        </w:rPr>
        <w:t xml:space="preserve"> рамках реализации мероприятия 3.1. в 2014-2015 годах предусматривается выполнение отдельных переданных полномочий в области градостроительной деятельности (обеспечение деятельности  специалиста в области градостроительной деятельности) за счет средств бюджетов поселений на основании соглашений о передаче части полномочий поселений в сфере градостроительной деятельности, заключенных между органами местного самоуправления поселений и органом местного самоуправления района.</w:t>
      </w:r>
    </w:p>
    <w:p w:rsidR="00AC2A4E" w:rsidRPr="00AC2A4E" w:rsidRDefault="00AC2A4E" w:rsidP="00AC2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4E">
        <w:rPr>
          <w:rFonts w:ascii="Times New Roman" w:hAnsi="Times New Roman" w:cs="Times New Roman"/>
          <w:sz w:val="28"/>
          <w:szCs w:val="28"/>
        </w:rPr>
        <w:t>2.3.8. Главным распорядителем сре</w:t>
      </w:r>
      <w:proofErr w:type="gramStart"/>
      <w:r w:rsidRPr="00AC2A4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C2A4E">
        <w:rPr>
          <w:rFonts w:ascii="Times New Roman" w:hAnsi="Times New Roman" w:cs="Times New Roman"/>
          <w:sz w:val="28"/>
          <w:szCs w:val="28"/>
        </w:rPr>
        <w:t xml:space="preserve">аевого, районного бюджетов и бюджетов поселений (до 31.12.2015 г.) является администрация Шарыповского района. </w:t>
      </w:r>
    </w:p>
    <w:p w:rsidR="00AC2A4E" w:rsidRPr="00AC2A4E" w:rsidRDefault="00AC2A4E" w:rsidP="00AC2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4E">
        <w:rPr>
          <w:rFonts w:ascii="Times New Roman" w:hAnsi="Times New Roman" w:cs="Times New Roman"/>
          <w:sz w:val="28"/>
          <w:szCs w:val="28"/>
        </w:rPr>
        <w:t>2.3.9. 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AC2A4E" w:rsidRPr="00AC2A4E" w:rsidRDefault="00AC2A4E" w:rsidP="00AC2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4E">
        <w:rPr>
          <w:rFonts w:ascii="Times New Roman" w:hAnsi="Times New Roman" w:cs="Times New Roman"/>
          <w:sz w:val="28"/>
          <w:szCs w:val="28"/>
        </w:rPr>
        <w:t>2.3.10. Расходование и учет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AC2A4E" w:rsidRPr="00AC2A4E" w:rsidRDefault="00AC2A4E" w:rsidP="00AC2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4E">
        <w:rPr>
          <w:rFonts w:ascii="Times New Roman" w:hAnsi="Times New Roman" w:cs="Times New Roman"/>
          <w:sz w:val="28"/>
          <w:szCs w:val="28"/>
        </w:rPr>
        <w:t>2.3.11. Финансирование мероприятий подпрограммы осуществляется за счет сре</w:t>
      </w:r>
      <w:proofErr w:type="gramStart"/>
      <w:r w:rsidRPr="00AC2A4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C2A4E">
        <w:rPr>
          <w:rFonts w:ascii="Times New Roman" w:hAnsi="Times New Roman" w:cs="Times New Roman"/>
          <w:sz w:val="28"/>
          <w:szCs w:val="28"/>
        </w:rPr>
        <w:t>аевого бюджета, районного бюджета и бюджетов поселений (до 31.12.2015 г.) в соответствии с мероприятиями подпрограммы согласно приложению № 2 к подпрограмме (далее - мероприятия подпрограммы).</w:t>
      </w:r>
    </w:p>
    <w:p w:rsidR="00AC2A4E" w:rsidRPr="00AC2A4E" w:rsidRDefault="00AC2A4E" w:rsidP="00AC2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4E">
        <w:rPr>
          <w:rFonts w:ascii="Times New Roman" w:hAnsi="Times New Roman" w:cs="Times New Roman"/>
          <w:sz w:val="28"/>
          <w:szCs w:val="28"/>
        </w:rPr>
        <w:t>2.3.12. Субсидии из краевого бюджета предоставляются при условии долевого участия района в финансировании аналогичного мероприятия, в соответствии с заключенными соглашениями между министерством строительства и жилищно-коммунального хозяйства Красноярского края и администрацией Шарыповского района.</w:t>
      </w:r>
    </w:p>
    <w:p w:rsidR="00AC2A4E" w:rsidRPr="00AC2A4E" w:rsidRDefault="00AC2A4E" w:rsidP="00AC2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4E">
        <w:rPr>
          <w:rFonts w:ascii="Times New Roman" w:hAnsi="Times New Roman" w:cs="Times New Roman"/>
          <w:sz w:val="28"/>
          <w:szCs w:val="28"/>
        </w:rPr>
        <w:t>Размер долевого участия района определяется условиями предоставления субсидий, предусмотренных на исполнение соответствующих мероприятий.</w:t>
      </w:r>
    </w:p>
    <w:p w:rsidR="00AC2A4E" w:rsidRPr="00AC2A4E" w:rsidRDefault="00AC2A4E" w:rsidP="00AC2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4E">
        <w:rPr>
          <w:rFonts w:ascii="Times New Roman" w:hAnsi="Times New Roman" w:cs="Times New Roman"/>
          <w:sz w:val="28"/>
          <w:szCs w:val="28"/>
        </w:rPr>
        <w:t xml:space="preserve">2.3.13. </w:t>
      </w:r>
      <w:proofErr w:type="gramStart"/>
      <w:r w:rsidRPr="00AC2A4E">
        <w:rPr>
          <w:rFonts w:ascii="Times New Roman" w:hAnsi="Times New Roman" w:cs="Times New Roman"/>
          <w:sz w:val="28"/>
          <w:szCs w:val="28"/>
        </w:rPr>
        <w:t>Расходование средств межбюджетных трансфертов, имеющих целевое назначение, поступающих в бюджет муниципального района из других бюджетов бюджетной системы Российской Федерации, осуществляется без перечисления их в бюджет поселений.</w:t>
      </w:r>
      <w:proofErr w:type="gramEnd"/>
    </w:p>
    <w:p w:rsidR="00AC2A4E" w:rsidRDefault="00AC2A4E" w:rsidP="00AC2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4E">
        <w:rPr>
          <w:rFonts w:ascii="Times New Roman" w:hAnsi="Times New Roman" w:cs="Times New Roman"/>
          <w:sz w:val="28"/>
          <w:szCs w:val="28"/>
        </w:rPr>
        <w:t>2.3.14. Администрация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F4676D" w:rsidRDefault="00F4676D" w:rsidP="00AC2A4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A2FA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2.4. Управление подпрограммой и </w:t>
      </w:r>
      <w:proofErr w:type="gramStart"/>
      <w:r w:rsidRPr="00EA2FA5">
        <w:rPr>
          <w:rFonts w:ascii="Times New Roman" w:hAnsi="Times New Roman" w:cs="Times New Roman"/>
          <w:i/>
          <w:sz w:val="28"/>
          <w:szCs w:val="28"/>
        </w:rPr>
        <w:t>контроль за</w:t>
      </w:r>
      <w:proofErr w:type="gramEnd"/>
      <w:r w:rsidRPr="00EA2FA5">
        <w:rPr>
          <w:rFonts w:ascii="Times New Roman" w:hAnsi="Times New Roman" w:cs="Times New Roman"/>
          <w:i/>
          <w:sz w:val="28"/>
          <w:szCs w:val="28"/>
        </w:rPr>
        <w:t xml:space="preserve"> ходом ее выполнения</w:t>
      </w:r>
    </w:p>
    <w:p w:rsidR="00AC2A4E" w:rsidRPr="00EA2FA5" w:rsidRDefault="00AC2A4E" w:rsidP="00AC2A4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C2A4E" w:rsidRPr="00AC2A4E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4E">
        <w:rPr>
          <w:rFonts w:ascii="Times New Roman" w:hAnsi="Times New Roman" w:cs="Times New Roman"/>
          <w:sz w:val="28"/>
          <w:szCs w:val="28"/>
        </w:rPr>
        <w:t xml:space="preserve">2.4.1. Текущий </w:t>
      </w:r>
      <w:proofErr w:type="gramStart"/>
      <w:r w:rsidRPr="00AC2A4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C2A4E">
        <w:rPr>
          <w:rFonts w:ascii="Times New Roman" w:hAnsi="Times New Roman" w:cs="Times New Roman"/>
          <w:sz w:val="28"/>
          <w:szCs w:val="28"/>
        </w:rPr>
        <w:t xml:space="preserve"> ходом реализацией мероприятий подпрограммы осуществляется администрацией района путем ежеквартального мониторинга целевых индикаторов подпрограммы.</w:t>
      </w:r>
    </w:p>
    <w:p w:rsidR="00AC2A4E" w:rsidRPr="00AC2A4E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4E">
        <w:rPr>
          <w:rFonts w:ascii="Times New Roman" w:hAnsi="Times New Roman" w:cs="Times New Roman"/>
          <w:sz w:val="28"/>
          <w:szCs w:val="28"/>
        </w:rPr>
        <w:t>2.4.2. Администрация района осуществляет:</w:t>
      </w:r>
    </w:p>
    <w:p w:rsidR="00AC2A4E" w:rsidRPr="00AC2A4E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4E">
        <w:rPr>
          <w:rFonts w:ascii="Times New Roman" w:hAnsi="Times New Roman" w:cs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AC2A4E" w:rsidRPr="00AC2A4E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4E">
        <w:rPr>
          <w:rFonts w:ascii="Times New Roman" w:hAnsi="Times New Roman" w:cs="Times New Roman"/>
          <w:sz w:val="28"/>
          <w:szCs w:val="28"/>
        </w:rPr>
        <w:t xml:space="preserve">непосредственный </w:t>
      </w:r>
      <w:proofErr w:type="gramStart"/>
      <w:r w:rsidRPr="00AC2A4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C2A4E">
        <w:rPr>
          <w:rFonts w:ascii="Times New Roman" w:hAnsi="Times New Roman" w:cs="Times New Roman"/>
          <w:sz w:val="28"/>
          <w:szCs w:val="28"/>
        </w:rPr>
        <w:t xml:space="preserve"> ходом реализации мероприятий подпрограммы;</w:t>
      </w:r>
    </w:p>
    <w:p w:rsidR="00AC2A4E" w:rsidRPr="00AC2A4E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4E">
        <w:rPr>
          <w:rFonts w:ascii="Times New Roman" w:hAnsi="Times New Roman" w:cs="Times New Roman"/>
          <w:sz w:val="28"/>
          <w:szCs w:val="28"/>
        </w:rPr>
        <w:t>подготовку отчетов о реализации мероприятий подпрограммы и направление их ответственному исполнителю.</w:t>
      </w:r>
    </w:p>
    <w:p w:rsidR="00AC2A4E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4E">
        <w:rPr>
          <w:rFonts w:ascii="Times New Roman" w:hAnsi="Times New Roman" w:cs="Times New Roman"/>
          <w:sz w:val="28"/>
          <w:szCs w:val="28"/>
        </w:rPr>
        <w:t xml:space="preserve">2.4.3. </w:t>
      </w:r>
      <w:proofErr w:type="gramStart"/>
      <w:r w:rsidRPr="00AC2A4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C2A4E">
        <w:rPr>
          <w:rFonts w:ascii="Times New Roman" w:hAnsi="Times New Roman" w:cs="Times New Roman"/>
          <w:sz w:val="28"/>
          <w:szCs w:val="28"/>
        </w:rPr>
        <w:t xml:space="preserve"> использованием средств бюджетов поселений на реализацию мероприятий подпрограммы осуществляется Контролером-ревизором администрации района и Контрольно-счетным органом района в соответствии с действующим законодательством и нормативно правовыми актами Шарыповского района.</w:t>
      </w:r>
    </w:p>
    <w:p w:rsidR="00AC2A4E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5D13" w:rsidRDefault="00D45D13" w:rsidP="00AC2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490A64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2.5. Оценка социально-экономической эффективности</w:t>
      </w:r>
    </w:p>
    <w:p w:rsidR="00F566B9" w:rsidRPr="00490A64" w:rsidRDefault="00F566B9" w:rsidP="00D45D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</w:p>
    <w:p w:rsidR="00AC2A4E" w:rsidRPr="00AC2A4E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Реализация мероприятий подпрограммы приведет к следующему изменению показателей, характеризующих качество обеспечения документами территориального планирования:</w:t>
      </w:r>
    </w:p>
    <w:p w:rsidR="00AC2A4E" w:rsidRPr="00AC2A4E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1. Увеличение доли сельских поселений Шарыповского района, обеспеченных документами территориального планирования, к 2018 году до 100%;</w:t>
      </w:r>
    </w:p>
    <w:p w:rsidR="00AC2A4E" w:rsidRPr="00AC2A4E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2. Увеличение доли населенных пунктов Шарыповского района, обеспеченных проектами планировок и межевания территорий, к 2018 году до 5%;</w:t>
      </w:r>
    </w:p>
    <w:p w:rsidR="00AC2A4E" w:rsidRPr="00AC2A4E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 Обеспечение генеральными планами 3 сельсовета Ивановский, </w:t>
      </w:r>
      <w:proofErr w:type="spellStart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Новоалтатский</w:t>
      </w:r>
      <w:proofErr w:type="spellEnd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Шушенский</w:t>
      </w:r>
      <w:proofErr w:type="spellEnd"/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C2A4E" w:rsidRPr="00AC2A4E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4. Обеспечение документацией по планировке и межеванию 2-х земельных участков для жилищного строительства, в том числе для многодетных семей;</w:t>
      </w:r>
    </w:p>
    <w:p w:rsidR="00AC2A4E" w:rsidRPr="00AC2A4E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5. Обеспечение актуализации правил землепользования и застройки 7-ми сельсоветов Шарыповского района, и генеральных планов 4-х сельсоветов Шарыповского района;</w:t>
      </w:r>
    </w:p>
    <w:p w:rsidR="000C6084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C2A4E">
        <w:rPr>
          <w:rFonts w:ascii="Times New Roman" w:eastAsiaTheme="minorHAnsi" w:hAnsi="Times New Roman" w:cs="Times New Roman"/>
          <w:sz w:val="28"/>
          <w:szCs w:val="28"/>
          <w:lang w:eastAsia="en-US"/>
        </w:rPr>
        <w:t>6. Обеспечение выполнения отдельных переданных полномочий в области градостроительной деятельности.</w:t>
      </w:r>
    </w:p>
    <w:p w:rsidR="00AC2A4E" w:rsidRDefault="00AC2A4E" w:rsidP="00AC2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</w:p>
    <w:p w:rsidR="00D45D13" w:rsidRPr="00490A64" w:rsidRDefault="00D45D13" w:rsidP="00D45D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490A64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2.6. Мероприятия подпрограммы</w:t>
      </w:r>
    </w:p>
    <w:p w:rsidR="00D45D13" w:rsidRPr="001B508A" w:rsidRDefault="00D45D13" w:rsidP="00D45D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A33BD" w:rsidRPr="001B508A" w:rsidRDefault="00D45D13" w:rsidP="0067790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508A">
        <w:rPr>
          <w:rFonts w:ascii="Times New Roman" w:eastAsia="Times New Roman" w:hAnsi="Times New Roman" w:cs="Times New Roman"/>
          <w:sz w:val="28"/>
          <w:szCs w:val="28"/>
        </w:rPr>
        <w:t>Перечень подпрограммных</w:t>
      </w:r>
      <w:r w:rsidR="00AC2A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508A">
        <w:rPr>
          <w:rFonts w:ascii="Times New Roman" w:eastAsia="Times New Roman" w:hAnsi="Times New Roman" w:cs="Times New Roman"/>
          <w:sz w:val="28"/>
          <w:szCs w:val="28"/>
        </w:rPr>
        <w:t>мероприятий представлен в приложении № 2 к подпрограмме.</w:t>
      </w:r>
      <w:bookmarkStart w:id="0" w:name="_GoBack"/>
      <w:bookmarkEnd w:id="0"/>
    </w:p>
    <w:p w:rsidR="00D45D13" w:rsidRPr="001B508A" w:rsidRDefault="00D45D13" w:rsidP="00A94435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D45D13" w:rsidRPr="001B508A" w:rsidSect="00760778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F912C9" w:rsidRDefault="00F912C9" w:rsidP="00CB37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912C9" w:rsidRDefault="00F912C9" w:rsidP="00CB37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912C9" w:rsidRDefault="00F912C9" w:rsidP="00CB37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912C9" w:rsidRDefault="00F912C9" w:rsidP="00CB37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912C9" w:rsidRDefault="00F912C9" w:rsidP="00CB37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912C9" w:rsidRDefault="00F912C9" w:rsidP="00CB37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912C9" w:rsidRDefault="00F912C9" w:rsidP="00CB37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912C9" w:rsidRDefault="00F912C9" w:rsidP="00CB37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918C3" w:rsidRPr="001B508A" w:rsidRDefault="009918C3" w:rsidP="00AC2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sectPr w:rsidR="009918C3" w:rsidRPr="001B508A" w:rsidSect="00FA73AC">
      <w:pgSz w:w="16838" w:h="11906" w:orient="landscape"/>
      <w:pgMar w:top="1134" w:right="195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C2B72"/>
    <w:multiLevelType w:val="hybridMultilevel"/>
    <w:tmpl w:val="9C0C0202"/>
    <w:lvl w:ilvl="0" w:tplc="FD2661A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3A202107"/>
    <w:multiLevelType w:val="multilevel"/>
    <w:tmpl w:val="A0847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6C52F58"/>
    <w:multiLevelType w:val="hybridMultilevel"/>
    <w:tmpl w:val="682A9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445D9"/>
    <w:rsid w:val="00003A6D"/>
    <w:rsid w:val="0000602E"/>
    <w:rsid w:val="00006831"/>
    <w:rsid w:val="00011A15"/>
    <w:rsid w:val="00012F2B"/>
    <w:rsid w:val="000148CA"/>
    <w:rsid w:val="000230C6"/>
    <w:rsid w:val="00026802"/>
    <w:rsid w:val="00031450"/>
    <w:rsid w:val="00042658"/>
    <w:rsid w:val="000465E4"/>
    <w:rsid w:val="00051AB7"/>
    <w:rsid w:val="00060E82"/>
    <w:rsid w:val="000612A8"/>
    <w:rsid w:val="00064720"/>
    <w:rsid w:val="0006721D"/>
    <w:rsid w:val="00087B96"/>
    <w:rsid w:val="00093E58"/>
    <w:rsid w:val="000942FB"/>
    <w:rsid w:val="000A4FDA"/>
    <w:rsid w:val="000A6DEF"/>
    <w:rsid w:val="000B4889"/>
    <w:rsid w:val="000C073A"/>
    <w:rsid w:val="000C6084"/>
    <w:rsid w:val="000C6368"/>
    <w:rsid w:val="000D1E70"/>
    <w:rsid w:val="000E237E"/>
    <w:rsid w:val="000E46BF"/>
    <w:rsid w:val="000E47F1"/>
    <w:rsid w:val="000E7C10"/>
    <w:rsid w:val="000F260B"/>
    <w:rsid w:val="0010316D"/>
    <w:rsid w:val="00121032"/>
    <w:rsid w:val="00134543"/>
    <w:rsid w:val="00154631"/>
    <w:rsid w:val="001612AE"/>
    <w:rsid w:val="0016551A"/>
    <w:rsid w:val="0017409F"/>
    <w:rsid w:val="00195397"/>
    <w:rsid w:val="001A33BD"/>
    <w:rsid w:val="001B508A"/>
    <w:rsid w:val="001C1946"/>
    <w:rsid w:val="001C3667"/>
    <w:rsid w:val="001D055A"/>
    <w:rsid w:val="001D0802"/>
    <w:rsid w:val="001D69B5"/>
    <w:rsid w:val="001D76BC"/>
    <w:rsid w:val="00212AFA"/>
    <w:rsid w:val="0022120F"/>
    <w:rsid w:val="00250B6D"/>
    <w:rsid w:val="0025233A"/>
    <w:rsid w:val="0025410A"/>
    <w:rsid w:val="00254D33"/>
    <w:rsid w:val="002972A7"/>
    <w:rsid w:val="002A4E13"/>
    <w:rsid w:val="002B5677"/>
    <w:rsid w:val="002B7381"/>
    <w:rsid w:val="002D4913"/>
    <w:rsid w:val="002F48F7"/>
    <w:rsid w:val="003151A9"/>
    <w:rsid w:val="00316106"/>
    <w:rsid w:val="00330546"/>
    <w:rsid w:val="00333CFC"/>
    <w:rsid w:val="0034138D"/>
    <w:rsid w:val="00353BE1"/>
    <w:rsid w:val="00357EC6"/>
    <w:rsid w:val="00360156"/>
    <w:rsid w:val="0036357B"/>
    <w:rsid w:val="00373E04"/>
    <w:rsid w:val="0037401A"/>
    <w:rsid w:val="00387036"/>
    <w:rsid w:val="00390990"/>
    <w:rsid w:val="00391000"/>
    <w:rsid w:val="003940F2"/>
    <w:rsid w:val="003B27EE"/>
    <w:rsid w:val="003B2820"/>
    <w:rsid w:val="003B2843"/>
    <w:rsid w:val="003C4A57"/>
    <w:rsid w:val="003D0A07"/>
    <w:rsid w:val="003D624D"/>
    <w:rsid w:val="003F426F"/>
    <w:rsid w:val="003F63E2"/>
    <w:rsid w:val="004030B7"/>
    <w:rsid w:val="0042056D"/>
    <w:rsid w:val="00423B8A"/>
    <w:rsid w:val="004245ED"/>
    <w:rsid w:val="004279EF"/>
    <w:rsid w:val="004312D5"/>
    <w:rsid w:val="00437508"/>
    <w:rsid w:val="00444938"/>
    <w:rsid w:val="00445377"/>
    <w:rsid w:val="004608AD"/>
    <w:rsid w:val="00465851"/>
    <w:rsid w:val="00470496"/>
    <w:rsid w:val="0048197B"/>
    <w:rsid w:val="0048727E"/>
    <w:rsid w:val="00490A64"/>
    <w:rsid w:val="004A0164"/>
    <w:rsid w:val="004A3E10"/>
    <w:rsid w:val="004A54F1"/>
    <w:rsid w:val="004C04B7"/>
    <w:rsid w:val="004C2FCF"/>
    <w:rsid w:val="004C2FF8"/>
    <w:rsid w:val="004C5B7B"/>
    <w:rsid w:val="004F230A"/>
    <w:rsid w:val="00503AFA"/>
    <w:rsid w:val="00505D40"/>
    <w:rsid w:val="005076E1"/>
    <w:rsid w:val="00510539"/>
    <w:rsid w:val="00516D15"/>
    <w:rsid w:val="00545EF4"/>
    <w:rsid w:val="0054687B"/>
    <w:rsid w:val="00553633"/>
    <w:rsid w:val="00555440"/>
    <w:rsid w:val="00560EE4"/>
    <w:rsid w:val="0057179A"/>
    <w:rsid w:val="00585222"/>
    <w:rsid w:val="00592F4C"/>
    <w:rsid w:val="0059314D"/>
    <w:rsid w:val="005A541C"/>
    <w:rsid w:val="005B7401"/>
    <w:rsid w:val="005D31D5"/>
    <w:rsid w:val="005E35E0"/>
    <w:rsid w:val="005E47F7"/>
    <w:rsid w:val="005F262D"/>
    <w:rsid w:val="00602C5B"/>
    <w:rsid w:val="0061198D"/>
    <w:rsid w:val="00614ECF"/>
    <w:rsid w:val="00615F97"/>
    <w:rsid w:val="006175F9"/>
    <w:rsid w:val="0063124B"/>
    <w:rsid w:val="00637817"/>
    <w:rsid w:val="0064065E"/>
    <w:rsid w:val="00647A05"/>
    <w:rsid w:val="00656DB3"/>
    <w:rsid w:val="00664A7A"/>
    <w:rsid w:val="00677905"/>
    <w:rsid w:val="00687009"/>
    <w:rsid w:val="006A3AC1"/>
    <w:rsid w:val="006B4715"/>
    <w:rsid w:val="006B51C7"/>
    <w:rsid w:val="006B6E65"/>
    <w:rsid w:val="006B78DA"/>
    <w:rsid w:val="006E0D21"/>
    <w:rsid w:val="006E25FA"/>
    <w:rsid w:val="00703218"/>
    <w:rsid w:val="00703E0D"/>
    <w:rsid w:val="00712047"/>
    <w:rsid w:val="00727BD7"/>
    <w:rsid w:val="00732F8B"/>
    <w:rsid w:val="007362AF"/>
    <w:rsid w:val="007459B0"/>
    <w:rsid w:val="007571DB"/>
    <w:rsid w:val="0075778F"/>
    <w:rsid w:val="00760778"/>
    <w:rsid w:val="00764B39"/>
    <w:rsid w:val="00765F98"/>
    <w:rsid w:val="0077341F"/>
    <w:rsid w:val="00796F9E"/>
    <w:rsid w:val="007A4239"/>
    <w:rsid w:val="007B617B"/>
    <w:rsid w:val="007C052D"/>
    <w:rsid w:val="007D61CF"/>
    <w:rsid w:val="007D7387"/>
    <w:rsid w:val="007E1D69"/>
    <w:rsid w:val="007F26D4"/>
    <w:rsid w:val="007F56D1"/>
    <w:rsid w:val="007F7979"/>
    <w:rsid w:val="00815103"/>
    <w:rsid w:val="00823228"/>
    <w:rsid w:val="00827466"/>
    <w:rsid w:val="00827B13"/>
    <w:rsid w:val="00844F91"/>
    <w:rsid w:val="00847517"/>
    <w:rsid w:val="00880940"/>
    <w:rsid w:val="008926F4"/>
    <w:rsid w:val="008B1608"/>
    <w:rsid w:val="008C4540"/>
    <w:rsid w:val="008D0B7B"/>
    <w:rsid w:val="008D1BDC"/>
    <w:rsid w:val="008D4843"/>
    <w:rsid w:val="00901962"/>
    <w:rsid w:val="00901CDB"/>
    <w:rsid w:val="0090789C"/>
    <w:rsid w:val="00924E11"/>
    <w:rsid w:val="00933CBA"/>
    <w:rsid w:val="00940A9E"/>
    <w:rsid w:val="00942725"/>
    <w:rsid w:val="009445D9"/>
    <w:rsid w:val="00944995"/>
    <w:rsid w:val="00955468"/>
    <w:rsid w:val="00960C09"/>
    <w:rsid w:val="009614EF"/>
    <w:rsid w:val="0098773D"/>
    <w:rsid w:val="00991694"/>
    <w:rsid w:val="009918C3"/>
    <w:rsid w:val="009A10C1"/>
    <w:rsid w:val="009B148F"/>
    <w:rsid w:val="009B7E09"/>
    <w:rsid w:val="009C292C"/>
    <w:rsid w:val="009C5A74"/>
    <w:rsid w:val="009D0257"/>
    <w:rsid w:val="009D169E"/>
    <w:rsid w:val="00A057FB"/>
    <w:rsid w:val="00A124FF"/>
    <w:rsid w:val="00A13955"/>
    <w:rsid w:val="00A24BAD"/>
    <w:rsid w:val="00A27501"/>
    <w:rsid w:val="00A300C9"/>
    <w:rsid w:val="00A306F1"/>
    <w:rsid w:val="00A323CB"/>
    <w:rsid w:val="00A3295C"/>
    <w:rsid w:val="00A36FD1"/>
    <w:rsid w:val="00A450AD"/>
    <w:rsid w:val="00A63FAC"/>
    <w:rsid w:val="00A67A0B"/>
    <w:rsid w:val="00A73528"/>
    <w:rsid w:val="00A73925"/>
    <w:rsid w:val="00A81015"/>
    <w:rsid w:val="00A840A2"/>
    <w:rsid w:val="00A90110"/>
    <w:rsid w:val="00A94435"/>
    <w:rsid w:val="00AB3218"/>
    <w:rsid w:val="00AC004C"/>
    <w:rsid w:val="00AC29BE"/>
    <w:rsid w:val="00AC2A4E"/>
    <w:rsid w:val="00AD5D0A"/>
    <w:rsid w:val="00B03138"/>
    <w:rsid w:val="00B646EF"/>
    <w:rsid w:val="00B64C46"/>
    <w:rsid w:val="00B66959"/>
    <w:rsid w:val="00B775E9"/>
    <w:rsid w:val="00BA0684"/>
    <w:rsid w:val="00BA3938"/>
    <w:rsid w:val="00BB13DA"/>
    <w:rsid w:val="00BB6B50"/>
    <w:rsid w:val="00BC7980"/>
    <w:rsid w:val="00BD5F10"/>
    <w:rsid w:val="00BD5F23"/>
    <w:rsid w:val="00C0148D"/>
    <w:rsid w:val="00C043CD"/>
    <w:rsid w:val="00C20F9B"/>
    <w:rsid w:val="00C23FA4"/>
    <w:rsid w:val="00C260DE"/>
    <w:rsid w:val="00C26BFD"/>
    <w:rsid w:val="00C32BDC"/>
    <w:rsid w:val="00C33F82"/>
    <w:rsid w:val="00C51D8E"/>
    <w:rsid w:val="00C646F6"/>
    <w:rsid w:val="00C71DDF"/>
    <w:rsid w:val="00C73B9C"/>
    <w:rsid w:val="00C74783"/>
    <w:rsid w:val="00C82221"/>
    <w:rsid w:val="00C92FFB"/>
    <w:rsid w:val="00CB37E1"/>
    <w:rsid w:val="00CB431F"/>
    <w:rsid w:val="00CC0EBE"/>
    <w:rsid w:val="00CC3327"/>
    <w:rsid w:val="00CD00BC"/>
    <w:rsid w:val="00CE4373"/>
    <w:rsid w:val="00CF1253"/>
    <w:rsid w:val="00CF24F1"/>
    <w:rsid w:val="00D1620D"/>
    <w:rsid w:val="00D162CA"/>
    <w:rsid w:val="00D1690E"/>
    <w:rsid w:val="00D204E2"/>
    <w:rsid w:val="00D2621B"/>
    <w:rsid w:val="00D342F9"/>
    <w:rsid w:val="00D4498A"/>
    <w:rsid w:val="00D45D13"/>
    <w:rsid w:val="00D47291"/>
    <w:rsid w:val="00D53C36"/>
    <w:rsid w:val="00D60307"/>
    <w:rsid w:val="00D6563E"/>
    <w:rsid w:val="00D81069"/>
    <w:rsid w:val="00D9654B"/>
    <w:rsid w:val="00DA1B9C"/>
    <w:rsid w:val="00DB42AF"/>
    <w:rsid w:val="00DD3C2B"/>
    <w:rsid w:val="00DD4888"/>
    <w:rsid w:val="00DE268C"/>
    <w:rsid w:val="00DE3773"/>
    <w:rsid w:val="00DF3BCE"/>
    <w:rsid w:val="00DF4E02"/>
    <w:rsid w:val="00E24270"/>
    <w:rsid w:val="00E30CFC"/>
    <w:rsid w:val="00E35F9A"/>
    <w:rsid w:val="00E5234E"/>
    <w:rsid w:val="00E65371"/>
    <w:rsid w:val="00E73903"/>
    <w:rsid w:val="00E757D2"/>
    <w:rsid w:val="00E823A5"/>
    <w:rsid w:val="00E97D5A"/>
    <w:rsid w:val="00EB52F7"/>
    <w:rsid w:val="00EC0CB8"/>
    <w:rsid w:val="00ED3ABF"/>
    <w:rsid w:val="00EF5A3C"/>
    <w:rsid w:val="00F20F67"/>
    <w:rsid w:val="00F3722F"/>
    <w:rsid w:val="00F44D5F"/>
    <w:rsid w:val="00F45B5F"/>
    <w:rsid w:val="00F4676D"/>
    <w:rsid w:val="00F50EDE"/>
    <w:rsid w:val="00F5361C"/>
    <w:rsid w:val="00F56460"/>
    <w:rsid w:val="00F566B9"/>
    <w:rsid w:val="00F62406"/>
    <w:rsid w:val="00F67FEC"/>
    <w:rsid w:val="00F71A14"/>
    <w:rsid w:val="00F87DA8"/>
    <w:rsid w:val="00F912C9"/>
    <w:rsid w:val="00F960A5"/>
    <w:rsid w:val="00FA2944"/>
    <w:rsid w:val="00FA73AC"/>
    <w:rsid w:val="00FB30A9"/>
    <w:rsid w:val="00FB61FF"/>
    <w:rsid w:val="00FC1A6F"/>
    <w:rsid w:val="00FD3070"/>
    <w:rsid w:val="00FD699E"/>
    <w:rsid w:val="00FE3D24"/>
    <w:rsid w:val="00FF0AEA"/>
    <w:rsid w:val="00FF1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445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9445D9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9445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21"/>
    <w:basedOn w:val="a"/>
    <w:rsid w:val="000D1E70"/>
    <w:pPr>
      <w:overflowPunct w:val="0"/>
      <w:autoSpaceDE w:val="0"/>
      <w:autoSpaceDN w:val="0"/>
      <w:adjustRightInd w:val="0"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0D1E7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0D1E7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BA3938"/>
    <w:rPr>
      <w:color w:val="313131"/>
      <w:u w:val="single"/>
    </w:rPr>
  </w:style>
  <w:style w:type="character" w:styleId="a6">
    <w:name w:val="Strong"/>
    <w:basedOn w:val="a0"/>
    <w:uiPriority w:val="22"/>
    <w:qFormat/>
    <w:rsid w:val="00DF3BCE"/>
    <w:rPr>
      <w:b/>
      <w:bCs/>
    </w:rPr>
  </w:style>
  <w:style w:type="paragraph" w:styleId="a7">
    <w:name w:val="Normal (Web)"/>
    <w:basedOn w:val="a"/>
    <w:uiPriority w:val="99"/>
    <w:unhideWhenUsed/>
    <w:rsid w:val="00DF3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560E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423B8A"/>
    <w:pPr>
      <w:ind w:left="720"/>
      <w:contextualSpacing/>
    </w:pPr>
    <w:rPr>
      <w:rFonts w:eastAsiaTheme="minorHAns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507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76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445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9445D9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9445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21"/>
    <w:basedOn w:val="a"/>
    <w:rsid w:val="000D1E70"/>
    <w:pPr>
      <w:overflowPunct w:val="0"/>
      <w:autoSpaceDE w:val="0"/>
      <w:autoSpaceDN w:val="0"/>
      <w:adjustRightInd w:val="0"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0D1E7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0D1E7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BA3938"/>
    <w:rPr>
      <w:color w:val="313131"/>
      <w:u w:val="single"/>
    </w:rPr>
  </w:style>
  <w:style w:type="character" w:styleId="a6">
    <w:name w:val="Strong"/>
    <w:basedOn w:val="a0"/>
    <w:uiPriority w:val="22"/>
    <w:qFormat/>
    <w:rsid w:val="00DF3BCE"/>
    <w:rPr>
      <w:b/>
      <w:bCs/>
    </w:rPr>
  </w:style>
  <w:style w:type="paragraph" w:styleId="a7">
    <w:name w:val="Normal (Web)"/>
    <w:basedOn w:val="a"/>
    <w:uiPriority w:val="99"/>
    <w:unhideWhenUsed/>
    <w:rsid w:val="00DF3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560E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423B8A"/>
    <w:pPr>
      <w:ind w:left="720"/>
      <w:contextualSpacing/>
    </w:pPr>
    <w:rPr>
      <w:rFonts w:eastAsiaTheme="minorHAns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507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76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4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3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3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325086">
                      <w:marLeft w:val="0"/>
                      <w:marRight w:val="0"/>
                      <w:marTop w:val="0"/>
                      <w:marBottom w:val="15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39520">
                          <w:marLeft w:val="0"/>
                          <w:marRight w:val="0"/>
                          <w:marTop w:val="0"/>
                          <w:marBottom w:val="30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5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89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83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086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581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98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988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9806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2445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113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1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1880</Words>
  <Characters>10716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4</cp:revision>
  <cp:lastPrinted>2016-07-04T06:59:00Z</cp:lastPrinted>
  <dcterms:created xsi:type="dcterms:W3CDTF">2016-07-27T09:34:00Z</dcterms:created>
  <dcterms:modified xsi:type="dcterms:W3CDTF">2016-10-12T06:09:00Z</dcterms:modified>
</cp:coreProperties>
</file>